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70" w:rsidRPr="00F03801" w:rsidRDefault="00010770" w:rsidP="00010770">
      <w:pPr>
        <w:pageBreakBefore/>
        <w:spacing w:after="0" w:line="100" w:lineRule="atLeast"/>
        <w:jc w:val="right"/>
        <w:rPr>
          <w:rFonts w:ascii="Arial" w:hAnsi="Arial" w:cs="Arial"/>
          <w:b/>
          <w:sz w:val="24"/>
          <w:szCs w:val="24"/>
        </w:rPr>
      </w:pPr>
      <w:r w:rsidRPr="00F03801">
        <w:rPr>
          <w:rFonts w:ascii="Arial" w:hAnsi="Arial" w:cs="Arial"/>
          <w:b/>
          <w:sz w:val="24"/>
          <w:szCs w:val="24"/>
        </w:rPr>
        <w:t>Приложение № 2</w:t>
      </w:r>
    </w:p>
    <w:p w:rsidR="00010770" w:rsidRPr="00F03801" w:rsidRDefault="00010770" w:rsidP="00010770">
      <w:pPr>
        <w:spacing w:after="0" w:line="100" w:lineRule="atLeast"/>
        <w:jc w:val="center"/>
        <w:rPr>
          <w:rFonts w:ascii="Arial" w:hAnsi="Arial" w:cs="Arial"/>
          <w:sz w:val="28"/>
          <w:szCs w:val="28"/>
        </w:rPr>
      </w:pPr>
    </w:p>
    <w:p w:rsidR="00010770" w:rsidRPr="00F03801" w:rsidRDefault="00010770" w:rsidP="00010770">
      <w:pP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F03801">
        <w:rPr>
          <w:rFonts w:ascii="Arial" w:hAnsi="Arial" w:cs="Arial"/>
          <w:b/>
          <w:sz w:val="28"/>
          <w:szCs w:val="28"/>
        </w:rPr>
        <w:t>БЛОК-СХЕМА</w:t>
      </w:r>
    </w:p>
    <w:p w:rsidR="00010770" w:rsidRPr="00F03801" w:rsidRDefault="00010770" w:rsidP="00010770">
      <w:pP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F03801">
        <w:rPr>
          <w:rFonts w:ascii="Arial" w:hAnsi="Arial" w:cs="Arial"/>
          <w:b/>
          <w:sz w:val="28"/>
          <w:szCs w:val="28"/>
        </w:rPr>
        <w:t>предоставления муниципальной услуги</w:t>
      </w:r>
    </w:p>
    <w:p w:rsidR="00010770" w:rsidRPr="00F03801" w:rsidRDefault="00010770" w:rsidP="00010770">
      <w:pP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F03801">
        <w:rPr>
          <w:rFonts w:ascii="Arial" w:hAnsi="Arial" w:cs="Arial"/>
          <w:b/>
          <w:sz w:val="28"/>
          <w:szCs w:val="28"/>
        </w:rPr>
        <w:t>«Предоставление земельных участков, находящихся в муниципальной собственности, расположенных на территории с</w:t>
      </w:r>
      <w:r>
        <w:rPr>
          <w:rFonts w:ascii="Arial" w:hAnsi="Arial" w:cs="Arial"/>
          <w:b/>
          <w:sz w:val="28"/>
          <w:szCs w:val="28"/>
        </w:rPr>
        <w:t xml:space="preserve">ельского поселения, </w:t>
      </w:r>
      <w:r w:rsidRPr="00F03801">
        <w:rPr>
          <w:rFonts w:ascii="Arial" w:hAnsi="Arial" w:cs="Arial"/>
          <w:b/>
          <w:sz w:val="28"/>
          <w:szCs w:val="28"/>
        </w:rPr>
        <w:t>в собственность или аренду без проведения торгов»</w:t>
      </w: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color w:val="000000"/>
          <w:kern w:val="0"/>
          <w:lang w:eastAsia="ru-RU"/>
        </w:rPr>
      </w:pP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F03801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5pt;margin-top:6.7pt;width:383.25pt;height:44.85pt;z-index:251660288">
            <v:textbox style="mso-next-textbox:#_x0000_s1026">
              <w:txbxContent>
                <w:p w:rsidR="00010770" w:rsidRPr="0033023A" w:rsidRDefault="00010770" w:rsidP="00010770">
                  <w:pPr>
                    <w:pStyle w:val="ConsPlusNonforma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023A">
                    <w:rPr>
                      <w:rFonts w:ascii="Arial" w:hAnsi="Arial" w:cs="Arial"/>
                      <w:sz w:val="22"/>
                      <w:szCs w:val="22"/>
                    </w:rPr>
                    <w:t>Начало государственной услуги:</w:t>
                  </w:r>
                </w:p>
                <w:p w:rsidR="00010770" w:rsidRPr="0033023A" w:rsidRDefault="00010770" w:rsidP="00010770">
                  <w:pPr>
                    <w:pStyle w:val="ConsPlusNonforma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023A">
                    <w:rPr>
                      <w:rFonts w:ascii="Arial" w:hAnsi="Arial" w:cs="Arial"/>
                      <w:sz w:val="22"/>
                      <w:szCs w:val="22"/>
                    </w:rPr>
                    <w:t>Обращение заявителя в комитет или ОБУ «МФЦ» с заявлением и документами</w:t>
                  </w:r>
                </w:p>
              </w:txbxContent>
            </v:textbox>
          </v:shape>
        </w:pict>
      </w: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F03801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9pt;margin-top:10.15pt;width:0;height:11.5pt;z-index:251661312" o:connectortype="straight">
            <v:stroke endarrow="block"/>
          </v:shape>
        </w:pict>
      </w: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F03801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28" type="#_x0000_t202" style="position:absolute;left:0;text-align:left;margin-left:-9.25pt;margin-top:7.85pt;width:384.5pt;height:33.4pt;z-index:251662336">
            <v:textbox style="mso-next-textbox:#_x0000_s1028">
              <w:txbxContent>
                <w:p w:rsidR="00010770" w:rsidRPr="0033023A" w:rsidRDefault="00010770" w:rsidP="0001077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33023A">
                    <w:rPr>
                      <w:rFonts w:ascii="Arial" w:hAnsi="Arial" w:cs="Arial"/>
                    </w:rPr>
                    <w:t xml:space="preserve"> Прием и регистрация заявления и документов</w:t>
                  </w:r>
                </w:p>
              </w:txbxContent>
            </v:textbox>
          </v:shape>
        </w:pict>
      </w: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bookmarkStart w:id="0" w:name="Par306"/>
      <w:bookmarkEnd w:id="0"/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F03801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37" type="#_x0000_t32" style="position:absolute;left:0;text-align:left;margin-left:235.55pt;margin-top:-.15pt;width:0;height:24.85pt;z-index:251671552" o:connectortype="straight">
            <v:stroke endarrow="block"/>
          </v:shape>
        </w:pict>
      </w: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F03801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38" type="#_x0000_t202" style="position:absolute;left:0;text-align:left;margin-left:1.45pt;margin-top:10.9pt;width:380.6pt;height:65.1pt;z-index:251672576">
            <v:textbox style="mso-next-textbox:#_x0000_s1038">
              <w:txbxContent>
                <w:p w:rsidR="00010770" w:rsidRPr="0033023A" w:rsidRDefault="00010770" w:rsidP="00010770">
                  <w:pPr>
                    <w:jc w:val="center"/>
                    <w:rPr>
                      <w:rFonts w:ascii="Arial" w:hAnsi="Arial" w:cs="Arial"/>
                    </w:rPr>
                  </w:pPr>
                  <w:r w:rsidRPr="0033023A">
                    <w:rPr>
                      <w:rFonts w:ascii="Arial" w:hAnsi="Arial" w:cs="Arial"/>
                    </w:rPr>
                    <w:t xml:space="preserve">Рассмотрение заявления о предоставлении муниципальной услуги и документов, </w:t>
                  </w:r>
                  <w:r w:rsidRPr="0033023A">
                    <w:rPr>
                      <w:rFonts w:ascii="Arial" w:hAnsi="Arial" w:cs="Arial"/>
                      <w:szCs w:val="28"/>
                    </w:rPr>
                    <w:t>запрос необходимых документов в уполномоченных государственных органах в порядке межведомственного взаимодействия</w:t>
                  </w:r>
                </w:p>
              </w:txbxContent>
            </v:textbox>
          </v:shape>
        </w:pict>
      </w: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010770" w:rsidRPr="00F03801" w:rsidRDefault="00010770" w:rsidP="00010770">
      <w:pPr>
        <w:widowControl w:val="0"/>
        <w:tabs>
          <w:tab w:val="clear" w:pos="709"/>
          <w:tab w:val="center" w:pos="4679"/>
          <w:tab w:val="right" w:pos="9359"/>
        </w:tabs>
        <w:suppressAutoHyphens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F03801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43" type="#_x0000_t32" style="position:absolute;margin-left:360.1pt;margin-top:10.75pt;width:16.9pt;height:15.5pt;z-index:251677696" o:connectortype="straight">
            <v:stroke endarrow="block"/>
          </v:shape>
        </w:pict>
      </w:r>
      <w:r w:rsidRPr="00F03801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41" type="#_x0000_t32" style="position:absolute;margin-left:56.75pt;margin-top:7pt;width:16.45pt;height:19.25pt;flip:x;z-index:251675648" o:connectortype="straight">
            <v:stroke endarrow="block"/>
          </v:shape>
        </w:pict>
      </w:r>
      <w:r w:rsidRPr="00F03801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42" type="#_x0000_t32" style="position:absolute;margin-left:238.8pt;margin-top:7pt;width:0;height:38.55pt;z-index:251676672" o:connectortype="straight">
            <v:stroke endarrow="block"/>
          </v:shape>
        </w:pict>
      </w:r>
      <w:r w:rsidRPr="00F03801"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  <w:tab/>
      </w:r>
      <w:r w:rsidRPr="00F03801"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  <w:tab/>
      </w: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F03801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30" type="#_x0000_t202" style="position:absolute;left:0;text-align:left;margin-left:323.75pt;margin-top:12.9pt;width:120.4pt;height:169.1pt;z-index:251664384">
            <v:textbox style="mso-next-textbox:#_x0000_s1030">
              <w:txbxContent>
                <w:p w:rsidR="00010770" w:rsidRPr="0033023A" w:rsidRDefault="00010770" w:rsidP="00010770">
                  <w:pPr>
                    <w:jc w:val="center"/>
                    <w:rPr>
                      <w:rFonts w:ascii="Arial" w:hAnsi="Arial" w:cs="Arial"/>
                    </w:rPr>
                  </w:pPr>
                  <w:r w:rsidRPr="0033023A">
                    <w:rPr>
                      <w:rFonts w:ascii="Arial" w:hAnsi="Arial" w:cs="Arial"/>
                    </w:rPr>
                    <w:t>При наличии оснований для отказа в предоставлении муниципальной услуги подготовка отказа в предоставлении муниципальной услуги</w:t>
                  </w:r>
                </w:p>
              </w:txbxContent>
            </v:textbox>
          </v:shape>
        </w:pict>
      </w:r>
      <w:r w:rsidRPr="00F03801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29" type="#_x0000_t202" style="position:absolute;left:0;text-align:left;margin-left:-.1pt;margin-top:12.9pt;width:125.1pt;height:105.4pt;z-index:251663360">
            <v:textbox style="mso-next-textbox:#_x0000_s1029">
              <w:txbxContent>
                <w:p w:rsidR="00010770" w:rsidRPr="0033023A" w:rsidRDefault="00010770" w:rsidP="00010770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023A">
                    <w:rPr>
                      <w:rFonts w:ascii="Arial" w:hAnsi="Arial" w:cs="Arial"/>
                      <w:sz w:val="24"/>
                      <w:szCs w:val="24"/>
                    </w:rPr>
                    <w:t>При отсутствии оснований для отказа в предоставлении</w:t>
                  </w:r>
                </w:p>
                <w:p w:rsidR="00010770" w:rsidRPr="008654D6" w:rsidRDefault="00010770" w:rsidP="000107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023A">
                    <w:rPr>
                      <w:rFonts w:ascii="Arial" w:hAnsi="Arial" w:cs="Arial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  <w:t xml:space="preserve">    </w:t>
      </w: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F03801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39" type="#_x0000_t202" style="position:absolute;left:0;text-align:left;margin-left:173.7pt;margin-top:4.2pt;width:128.7pt;height:51.1pt;z-index:251673600">
            <v:textbox style="mso-next-textbox:#_x0000_s1039">
              <w:txbxContent>
                <w:p w:rsidR="00010770" w:rsidRDefault="00010770" w:rsidP="00010770">
                  <w:pPr>
                    <w:jc w:val="center"/>
                  </w:pPr>
                  <w:r w:rsidRPr="0033023A">
                    <w:rPr>
                      <w:rFonts w:ascii="Arial" w:hAnsi="Arial" w:cs="Arial"/>
                      <w:szCs w:val="28"/>
                    </w:rPr>
                    <w:t>При наличии оснований для возврата заявления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r w:rsidRPr="008654D6">
                    <w:rPr>
                      <w:rFonts w:ascii="Times New Roman" w:hAnsi="Times New Roman" w:cs="Times New Roman"/>
                    </w:rPr>
                    <w:t xml:space="preserve">предоставлении государственной услуги </w:t>
                  </w:r>
                </w:p>
              </w:txbxContent>
            </v:textbox>
          </v:shape>
        </w:pict>
      </w: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F03801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44" type="#_x0000_t32" style="position:absolute;left:0;text-align:left;margin-left:243.95pt;margin-top:1.75pt;width:0;height:51.6pt;z-index:251678720" o:connectortype="straight">
            <v:stroke endarrow="block"/>
          </v:shape>
        </w:pict>
      </w: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010770" w:rsidRPr="00F03801" w:rsidRDefault="00010770" w:rsidP="00010770">
      <w:pPr>
        <w:widowControl w:val="0"/>
        <w:tabs>
          <w:tab w:val="clear" w:pos="709"/>
          <w:tab w:val="left" w:pos="2141"/>
          <w:tab w:val="left" w:pos="4721"/>
          <w:tab w:val="right" w:pos="9359"/>
        </w:tabs>
        <w:suppressAutoHyphens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F03801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34" type="#_x0000_t32" style="position:absolute;margin-left:67.2pt;margin-top:7.9pt;width:0;height:17pt;z-index:251668480" o:connectortype="straight">
            <v:stroke endarrow="block"/>
          </v:shape>
        </w:pict>
      </w:r>
      <w:r w:rsidRPr="00F03801"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  <w:tab/>
      </w:r>
      <w:r w:rsidRPr="00F03801"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  <w:tab/>
      </w:r>
      <w:r w:rsidRPr="00F03801"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  <w:tab/>
      </w: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F03801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33" type="#_x0000_t202" style="position:absolute;left:0;text-align:left;margin-left:-6.25pt;margin-top:9.6pt;width:148.5pt;height:81.6pt;z-index:251667456">
            <v:textbox style="mso-next-textbox:#_x0000_s1033">
              <w:txbxContent>
                <w:p w:rsidR="00010770" w:rsidRPr="0033023A" w:rsidRDefault="00010770" w:rsidP="00010770">
                  <w:pPr>
                    <w:jc w:val="center"/>
                    <w:rPr>
                      <w:rFonts w:ascii="Arial" w:hAnsi="Arial" w:cs="Arial"/>
                    </w:rPr>
                  </w:pPr>
                  <w:r w:rsidRPr="0033023A">
                    <w:rPr>
                      <w:rFonts w:ascii="Arial" w:hAnsi="Arial" w:cs="Arial"/>
                    </w:rPr>
                    <w:t>Принимается решение о предоставлении земельного участка без торгов</w:t>
                  </w:r>
                </w:p>
              </w:txbxContent>
            </v:textbox>
          </v:shape>
        </w:pict>
      </w:r>
      <w:r w:rsidRPr="00F03801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40" type="#_x0000_t202" style="position:absolute;left:0;text-align:left;margin-left:180.5pt;margin-top:12.7pt;width:118.9pt;height:82.25pt;z-index:251674624">
            <v:textbox>
              <w:txbxContent>
                <w:p w:rsidR="00010770" w:rsidRPr="0033023A" w:rsidRDefault="00010770" w:rsidP="00010770">
                  <w:pPr>
                    <w:jc w:val="center"/>
                    <w:rPr>
                      <w:rFonts w:ascii="Arial" w:hAnsi="Arial" w:cs="Arial"/>
                    </w:rPr>
                  </w:pPr>
                  <w:r w:rsidRPr="0033023A">
                    <w:rPr>
                      <w:rFonts w:ascii="Arial" w:hAnsi="Arial" w:cs="Arial"/>
                      <w:szCs w:val="28"/>
                    </w:rPr>
                    <w:t xml:space="preserve">Возврат заявления о </w:t>
                  </w:r>
                  <w:r w:rsidRPr="0033023A">
                    <w:rPr>
                      <w:rFonts w:ascii="Arial" w:hAnsi="Arial" w:cs="Arial"/>
                    </w:rPr>
                    <w:t xml:space="preserve">предоставлении муниципальной услуги </w:t>
                  </w:r>
                  <w:r w:rsidRPr="0033023A">
                    <w:rPr>
                      <w:rFonts w:ascii="Arial" w:hAnsi="Arial" w:cs="Arial"/>
                      <w:szCs w:val="28"/>
                    </w:rPr>
                    <w:t>заявителю</w:t>
                  </w:r>
                </w:p>
                <w:p w:rsidR="00010770" w:rsidRDefault="00010770" w:rsidP="00010770"/>
              </w:txbxContent>
            </v:textbox>
          </v:shape>
        </w:pict>
      </w: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F03801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32" type="#_x0000_t32" style="position:absolute;left:0;text-align:left;margin-left:394.7pt;margin-top:3.35pt;width:0;height:29.65pt;z-index:251666432" o:connectortype="straight">
            <v:stroke endarrow="block"/>
          </v:shape>
        </w:pict>
      </w: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F03801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47" type="#_x0000_t32" style="position:absolute;left:0;text-align:left;margin-left:230.95pt;margin-top:13.05pt;width:0;height:141.75pt;z-index:251681792" o:connectortype="straight">
            <v:stroke endarrow="block"/>
          </v:shape>
        </w:pict>
      </w:r>
      <w:r w:rsidRPr="00F03801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31" type="#_x0000_t202" style="position:absolute;left:0;text-align:left;margin-left:351.75pt;margin-top:5.4pt;width:94.65pt;height:117.9pt;z-index:251665408">
            <v:textbox style="mso-next-textbox:#_x0000_s1031">
              <w:txbxContent>
                <w:p w:rsidR="00010770" w:rsidRPr="0033023A" w:rsidRDefault="00010770" w:rsidP="00010770">
                  <w:pPr>
                    <w:jc w:val="center"/>
                    <w:rPr>
                      <w:rFonts w:ascii="Arial" w:hAnsi="Arial" w:cs="Arial"/>
                    </w:rPr>
                  </w:pPr>
                  <w:r w:rsidRPr="0033023A">
                    <w:rPr>
                      <w:rFonts w:ascii="Arial" w:hAnsi="Arial" w:cs="Arial"/>
                    </w:rPr>
                    <w:t>Направление отказа в предоставлении муниципальной услуги заявителю</w:t>
                  </w:r>
                </w:p>
              </w:txbxContent>
            </v:textbox>
          </v:shape>
        </w:pict>
      </w:r>
      <w:r w:rsidRPr="00F03801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35" type="#_x0000_t32" style="position:absolute;left:0;text-align:left;margin-left:71.75pt;margin-top:6.15pt;width:0;height:12.75pt;z-index:251669504" o:connectortype="straight">
            <v:stroke endarrow="block"/>
          </v:shape>
        </w:pict>
      </w: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F03801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36" type="#_x0000_t202" style="position:absolute;left:0;text-align:left;margin-left:-11.5pt;margin-top:4.35pt;width:175.45pt;height:91.65pt;z-index:251670528">
            <v:textbox style="mso-next-textbox:#_x0000_s1036">
              <w:txbxContent>
                <w:p w:rsidR="00010770" w:rsidRPr="0033023A" w:rsidRDefault="00010770" w:rsidP="00010770">
                  <w:pPr>
                    <w:jc w:val="center"/>
                    <w:rPr>
                      <w:rFonts w:ascii="Arial" w:hAnsi="Arial" w:cs="Arial"/>
                    </w:rPr>
                  </w:pPr>
                  <w:r w:rsidRPr="0033023A">
                    <w:rPr>
                      <w:rFonts w:ascii="Arial" w:hAnsi="Arial" w:cs="Arial"/>
                    </w:rPr>
                    <w:t>Подготовка договоров купли-продажи или аренды земельных участков, решений о предоставлении земельных участков в собственность бесплатно</w:t>
                  </w:r>
                </w:p>
              </w:txbxContent>
            </v:textbox>
          </v:shape>
        </w:pict>
      </w: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010770" w:rsidRPr="00F03801" w:rsidRDefault="00010770" w:rsidP="00010770">
      <w:pPr>
        <w:widowControl w:val="0"/>
        <w:tabs>
          <w:tab w:val="clear" w:pos="709"/>
          <w:tab w:val="left" w:pos="939"/>
        </w:tabs>
        <w:suppressAutoHyphens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F03801"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  <w:tab/>
      </w: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F03801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45" type="#_x0000_t32" style="position:absolute;left:0;text-align:left;margin-left:92.95pt;margin-top:.9pt;width:0;height:46.5pt;z-index:251679744" o:connectortype="straight">
            <v:stroke endarrow="block"/>
          </v:shape>
        </w:pict>
      </w: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F03801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46" type="#_x0000_t32" style="position:absolute;left:0;text-align:left;margin-left:383.2pt;margin-top:1.35pt;width:0;height:30.75pt;z-index:251680768" o:connectortype="straight">
            <v:stroke endarrow="block"/>
          </v:shape>
        </w:pict>
      </w:r>
    </w:p>
    <w:p w:rsidR="00010770" w:rsidRPr="00F03801" w:rsidRDefault="00010770" w:rsidP="0001077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D067A8" w:rsidRDefault="00CB3344"/>
    <w:sectPr w:rsidR="00D067A8" w:rsidSect="0065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70"/>
    <w:rsid w:val="00010770"/>
    <w:rsid w:val="003B028E"/>
    <w:rsid w:val="00657C5B"/>
    <w:rsid w:val="00A314F0"/>
    <w:rsid w:val="00CB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34"/>
        <o:r id="V:Rule4" type="connector" idref="#_x0000_s1035"/>
        <o:r id="V:Rule5" type="connector" idref="#_x0000_s1037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  <o:r id="V:Rule1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7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0770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</dc:creator>
  <cp:keywords/>
  <dc:description/>
  <cp:lastModifiedBy>ULTRA </cp:lastModifiedBy>
  <cp:revision>1</cp:revision>
  <dcterms:created xsi:type="dcterms:W3CDTF">2017-10-03T12:48:00Z</dcterms:created>
  <dcterms:modified xsi:type="dcterms:W3CDTF">2017-10-03T12:48:00Z</dcterms:modified>
</cp:coreProperties>
</file>